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28E" w:rsidRDefault="001C528E" w:rsidP="004904EE">
      <w:pPr>
        <w:tabs>
          <w:tab w:val="left" w:pos="9589"/>
        </w:tabs>
        <w:jc w:val="both"/>
        <w:rPr>
          <w:position w:val="2"/>
          <w:sz w:val="20"/>
        </w:rPr>
      </w:pPr>
    </w:p>
    <w:p w:rsidR="001C528E" w:rsidRDefault="001C528E" w:rsidP="004904EE">
      <w:pPr>
        <w:tabs>
          <w:tab w:val="left" w:pos="9589"/>
        </w:tabs>
        <w:jc w:val="both"/>
        <w:rPr>
          <w:position w:val="2"/>
          <w:sz w:val="20"/>
        </w:rPr>
      </w:pPr>
    </w:p>
    <w:p w:rsidR="004904EE" w:rsidRDefault="001C528E" w:rsidP="004904EE">
      <w:pPr>
        <w:tabs>
          <w:tab w:val="left" w:pos="9589"/>
        </w:tabs>
        <w:jc w:val="both"/>
        <w:rPr>
          <w:noProof/>
          <w:position w:val="2"/>
          <w:sz w:val="20"/>
          <w:lang w:eastAsia="it-IT"/>
        </w:rPr>
      </w:pPr>
      <w:r>
        <w:rPr>
          <w:noProof/>
          <w:position w:val="2"/>
          <w:sz w:val="20"/>
          <w:lang w:eastAsia="it-IT"/>
        </w:rPr>
        <w:drawing>
          <wp:inline distT="0" distB="0" distL="0" distR="0" wp14:anchorId="61693401" wp14:editId="1BFCE5EE">
            <wp:extent cx="2022049" cy="652007"/>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RAC con APS x timbr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0084" cy="651373"/>
                    </a:xfrm>
                    <a:prstGeom prst="rect">
                      <a:avLst/>
                    </a:prstGeom>
                  </pic:spPr>
                </pic:pic>
              </a:graphicData>
            </a:graphic>
          </wp:inline>
        </w:drawing>
      </w:r>
      <w:r>
        <w:rPr>
          <w:position w:val="2"/>
          <w:sz w:val="20"/>
        </w:rPr>
        <w:t xml:space="preserve">               </w:t>
      </w:r>
      <w:r w:rsidR="00763B8A">
        <w:rPr>
          <w:noProof/>
          <w:position w:val="2"/>
          <w:sz w:val="20"/>
          <w:lang w:eastAsia="it-IT"/>
        </w:rPr>
        <w:t xml:space="preserve">                                                                     </w:t>
      </w:r>
      <w:r>
        <w:rPr>
          <w:position w:val="2"/>
          <w:sz w:val="20"/>
        </w:rPr>
        <w:t xml:space="preserve">           </w:t>
      </w:r>
      <w:r>
        <w:rPr>
          <w:noProof/>
          <w:position w:val="2"/>
          <w:sz w:val="20"/>
          <w:lang w:eastAsia="it-IT"/>
        </w:rPr>
        <w:drawing>
          <wp:inline distT="0" distB="0" distL="0" distR="0" wp14:anchorId="659E0DCC" wp14:editId="7B843C53">
            <wp:extent cx="1049573" cy="763326"/>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3313" cy="766046"/>
                    </a:xfrm>
                    <a:prstGeom prst="rect">
                      <a:avLst/>
                    </a:prstGeom>
                    <a:noFill/>
                    <a:ln>
                      <a:noFill/>
                    </a:ln>
                  </pic:spPr>
                </pic:pic>
              </a:graphicData>
            </a:graphic>
          </wp:inline>
        </w:drawing>
      </w:r>
      <w:r>
        <w:rPr>
          <w:position w:val="2"/>
          <w:sz w:val="20"/>
        </w:rPr>
        <w:t xml:space="preserve">                               </w:t>
      </w:r>
      <w:r w:rsidR="004904EE">
        <w:rPr>
          <w:position w:val="2"/>
          <w:sz w:val="20"/>
        </w:rPr>
        <w:t xml:space="preserve">    </w:t>
      </w:r>
      <w:r w:rsidR="004904EE">
        <w:rPr>
          <w:noProof/>
          <w:position w:val="2"/>
          <w:sz w:val="20"/>
          <w:lang w:eastAsia="it-IT"/>
        </w:rPr>
        <w:t xml:space="preserve"> </w:t>
      </w:r>
    </w:p>
    <w:p w:rsidR="004904EE" w:rsidRDefault="004904EE" w:rsidP="004904EE">
      <w:pPr>
        <w:tabs>
          <w:tab w:val="left" w:pos="9589"/>
        </w:tabs>
        <w:jc w:val="both"/>
        <w:rPr>
          <w:noProof/>
          <w:position w:val="2"/>
          <w:sz w:val="20"/>
          <w:lang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2637"/>
        <w:gridCol w:w="425"/>
        <w:gridCol w:w="222"/>
      </w:tblGrid>
      <w:tr w:rsidR="004F35A5" w:rsidTr="00634A3F">
        <w:tc>
          <w:tcPr>
            <w:tcW w:w="0" w:type="auto"/>
          </w:tcPr>
          <w:p w:rsidR="004F35A5" w:rsidRDefault="004904EE">
            <w:pPr>
              <w:pStyle w:val="Corpotesto"/>
              <w:rPr>
                <w:sz w:val="20"/>
              </w:rPr>
            </w:pPr>
            <w:r>
              <w:rPr>
                <w:noProof/>
                <w:position w:val="2"/>
                <w:sz w:val="20"/>
                <w:lang w:eastAsia="it-IT"/>
              </w:rPr>
              <w:t xml:space="preserve">            </w:t>
            </w:r>
            <w:r w:rsidR="004F35A5">
              <w:rPr>
                <w:noProof/>
                <w:position w:val="2"/>
                <w:sz w:val="20"/>
                <w:lang w:eastAsia="it-IT"/>
              </w:rPr>
              <w:t xml:space="preserve">       </w:t>
            </w:r>
            <w:r w:rsidR="00CB5B60">
              <w:rPr>
                <w:position w:val="2"/>
                <w:sz w:val="20"/>
              </w:rPr>
              <w:tab/>
            </w:r>
          </w:p>
        </w:tc>
        <w:tc>
          <w:tcPr>
            <w:tcW w:w="2637" w:type="dxa"/>
          </w:tcPr>
          <w:p w:rsidR="004F35A5" w:rsidRDefault="004F35A5" w:rsidP="004F35A5">
            <w:pPr>
              <w:pStyle w:val="Corpotesto"/>
              <w:jc w:val="center"/>
              <w:rPr>
                <w:sz w:val="20"/>
              </w:rPr>
            </w:pPr>
          </w:p>
        </w:tc>
        <w:tc>
          <w:tcPr>
            <w:tcW w:w="425" w:type="dxa"/>
          </w:tcPr>
          <w:p w:rsidR="004F35A5" w:rsidRDefault="00613912" w:rsidP="004F35A5">
            <w:pPr>
              <w:pStyle w:val="Corpotesto"/>
              <w:jc w:val="both"/>
              <w:rPr>
                <w:sz w:val="20"/>
              </w:rPr>
            </w:pPr>
            <w:r>
              <w:rPr>
                <w:sz w:val="20"/>
              </w:rPr>
              <w:t xml:space="preserve">  </w:t>
            </w:r>
          </w:p>
        </w:tc>
        <w:tc>
          <w:tcPr>
            <w:tcW w:w="0" w:type="auto"/>
          </w:tcPr>
          <w:p w:rsidR="004F35A5" w:rsidRDefault="00634A3F" w:rsidP="00634A3F">
            <w:pPr>
              <w:pStyle w:val="Corpotesto"/>
              <w:ind w:left="-391"/>
              <w:rPr>
                <w:sz w:val="20"/>
              </w:rPr>
            </w:pPr>
            <w:r>
              <w:rPr>
                <w:noProof/>
                <w:position w:val="2"/>
                <w:sz w:val="20"/>
                <w:lang w:eastAsia="it-IT"/>
              </w:rPr>
              <w:t xml:space="preserve">  </w:t>
            </w:r>
          </w:p>
        </w:tc>
      </w:tr>
    </w:tbl>
    <w:p w:rsidR="00956E41" w:rsidRDefault="00CB5B60" w:rsidP="00634A3F">
      <w:pPr>
        <w:pStyle w:val="Titolo"/>
        <w:ind w:right="809"/>
        <w:jc w:val="both"/>
      </w:pPr>
      <w:r>
        <w:t>Informativa per il trattamento dati personali in conseguenza dell’emergenza COVID-19 ai sensi e per gli effetti di cui all’articolo 13 del Regolamento (UE) 2016/679 (GDPR).</w:t>
      </w:r>
    </w:p>
    <w:p w:rsidR="00956E41" w:rsidRDefault="00956E41" w:rsidP="004F35A5">
      <w:pPr>
        <w:pStyle w:val="Corpotesto"/>
        <w:jc w:val="both"/>
        <w:rPr>
          <w:b/>
        </w:rPr>
      </w:pPr>
    </w:p>
    <w:p w:rsidR="00956E41" w:rsidRDefault="00CB5B60" w:rsidP="004F35A5">
      <w:pPr>
        <w:pStyle w:val="Corpotesto"/>
        <w:ind w:left="115" w:right="827"/>
        <w:jc w:val="both"/>
      </w:pPr>
      <w:r>
        <w:t xml:space="preserve">La presente informativa resa ai sensi dell’art. 13 GDPR riguarda il trattamento dei dati personali, anche particolari (c.d. sensibili), che si rende necessario per tutti coloro (Interessati al trattamento) che, a qualsiasi titolo accedono ai locali dove si svolgeranno i laboratori previsti dall’ Associazione </w:t>
      </w:r>
      <w:r w:rsidR="00B453CA">
        <w:t xml:space="preserve">CRAC </w:t>
      </w:r>
      <w:proofErr w:type="spellStart"/>
      <w:r w:rsidR="00B453CA">
        <w:t>aps</w:t>
      </w:r>
      <w:proofErr w:type="spellEnd"/>
      <w:r>
        <w:t>, in seguito all’adozione di specifiche misure a tutela della salute PER PREVENIRE la diffusione del Virus Covid-19.</w:t>
      </w:r>
    </w:p>
    <w:p w:rsidR="00956E41" w:rsidRDefault="00956E41" w:rsidP="004F35A5">
      <w:pPr>
        <w:pStyle w:val="Corpotesto"/>
        <w:jc w:val="both"/>
      </w:pPr>
    </w:p>
    <w:p w:rsidR="00956E41" w:rsidRDefault="00165C1B" w:rsidP="00634A3F">
      <w:pPr>
        <w:pStyle w:val="Corpotesto"/>
        <w:ind w:left="115" w:right="809"/>
        <w:jc w:val="both"/>
      </w:pPr>
      <w:r w:rsidRPr="00165C1B">
        <w:rPr>
          <w:spacing w:val="-1"/>
        </w:rPr>
        <w:t>RESPONSABILE DEL TRATTAMENTO DATI</w:t>
      </w:r>
      <w:r>
        <w:rPr>
          <w:spacing w:val="-1"/>
        </w:rPr>
        <w:t xml:space="preserve"> è</w:t>
      </w:r>
      <w:r w:rsidRPr="00165C1B">
        <w:rPr>
          <w:spacing w:val="-1"/>
        </w:rPr>
        <w:t xml:space="preserve"> Fausto Ferri</w:t>
      </w:r>
      <w:r w:rsidR="00CB5B60">
        <w:rPr>
          <w:spacing w:val="-5"/>
        </w:rPr>
        <w:t xml:space="preserve">, </w:t>
      </w:r>
      <w:r w:rsidR="00B453CA">
        <w:t>ai sensi degli ar</w:t>
      </w:r>
      <w:r w:rsidR="00CB5B60">
        <w:t>t. 4 e 24 del Reg. UE 2016/679</w:t>
      </w:r>
      <w:r>
        <w:t>, d</w:t>
      </w:r>
      <w:r w:rsidRPr="00165C1B">
        <w:t xml:space="preserve">esignato dal </w:t>
      </w:r>
      <w:r w:rsidR="00E730AF">
        <w:t>T</w:t>
      </w:r>
      <w:r w:rsidR="005440E4">
        <w:t>itolare del trattamento dati</w:t>
      </w:r>
      <w:r w:rsidR="00E730AF">
        <w:t xml:space="preserve"> </w:t>
      </w:r>
      <w:r w:rsidR="005440E4">
        <w:t xml:space="preserve"> </w:t>
      </w:r>
      <w:r w:rsidRPr="00165C1B">
        <w:t>Presidente</w:t>
      </w:r>
      <w:r w:rsidR="00E730AF">
        <w:t xml:space="preserve"> </w:t>
      </w:r>
      <w:r w:rsidRPr="00165C1B">
        <w:t xml:space="preserve"> Rosa Banzi</w:t>
      </w:r>
      <w:r>
        <w:t xml:space="preserve">, </w:t>
      </w:r>
      <w:r w:rsidRPr="00165C1B">
        <w:t xml:space="preserve"> </w:t>
      </w:r>
      <w:r>
        <w:t xml:space="preserve">di </w:t>
      </w:r>
      <w:r w:rsidRPr="00165C1B">
        <w:t>CRAC</w:t>
      </w:r>
      <w:r>
        <w:t xml:space="preserve"> </w:t>
      </w:r>
      <w:proofErr w:type="spellStart"/>
      <w:r>
        <w:t>aps</w:t>
      </w:r>
      <w:proofErr w:type="spellEnd"/>
      <w:r>
        <w:t xml:space="preserve">, </w:t>
      </w:r>
      <w:r w:rsidRPr="00165C1B">
        <w:t xml:space="preserve"> </w:t>
      </w:r>
      <w:r>
        <w:t>via Bastia 71</w:t>
      </w:r>
      <w:r w:rsidR="004D5AEC">
        <w:t>, 48017</w:t>
      </w:r>
      <w:r w:rsidR="00B453CA">
        <w:t xml:space="preserve"> Conselice</w:t>
      </w:r>
      <w:r w:rsidR="00613912">
        <w:t xml:space="preserve">, </w:t>
      </w:r>
      <w:r w:rsidR="00B453CA">
        <w:t>R</w:t>
      </w:r>
      <w:r w:rsidR="004D5AEC">
        <w:t>A</w:t>
      </w:r>
      <w:r w:rsidR="00CB5B60">
        <w:t>,</w:t>
      </w:r>
      <w:r w:rsidR="00CB5B60">
        <w:rPr>
          <w:spacing w:val="-1"/>
        </w:rPr>
        <w:t xml:space="preserve"> </w:t>
      </w:r>
      <w:r w:rsidR="00CB5B60">
        <w:t>che potrà essere contattato alla seguente e-mail:</w:t>
      </w:r>
      <w:r w:rsidR="00CB5B60">
        <w:rPr>
          <w:spacing w:val="1"/>
        </w:rPr>
        <w:t xml:space="preserve"> </w:t>
      </w:r>
      <w:hyperlink r:id="rId7" w:history="1">
        <w:r w:rsidR="005440E4" w:rsidRPr="009444F3">
          <w:rPr>
            <w:rStyle w:val="Collegamentoipertestuale"/>
          </w:rPr>
          <w:t>crac.associazione@alice.it</w:t>
        </w:r>
      </w:hyperlink>
    </w:p>
    <w:p w:rsidR="005440E4" w:rsidRDefault="005440E4" w:rsidP="00634A3F">
      <w:pPr>
        <w:pStyle w:val="Corpotesto"/>
        <w:ind w:left="115" w:right="809"/>
        <w:jc w:val="both"/>
      </w:pPr>
    </w:p>
    <w:p w:rsidR="00956E41" w:rsidRDefault="00956E41" w:rsidP="004F35A5">
      <w:pPr>
        <w:pStyle w:val="Corpotesto"/>
        <w:jc w:val="both"/>
      </w:pPr>
    </w:p>
    <w:p w:rsidR="00956E41" w:rsidRDefault="00CB5B60" w:rsidP="004F35A5">
      <w:pPr>
        <w:pStyle w:val="Corpotesto"/>
        <w:ind w:left="115" w:right="827"/>
        <w:jc w:val="both"/>
      </w:pPr>
      <w:r>
        <w:t>La TIPOLOGIA di DATI TRATTATI oggetto della presente informativa è la seguente: • nome e cognome, residenza o domicilio, data e luogo di nascita dell’Interessato; • dati attinenti al suo stato di salute, compresa la misurazione della temperatura corporea (c.d. febbre); • dati attinenti all’eventuale stato di quarantena dell’Interessato; • dati attinenti ai suoi contatti stretti ad alto rischio di esposizione a Covid-19, negli ultimi 14 giorni, con soggetti sospetti o risultati postivi al COVID- 19.</w:t>
      </w:r>
    </w:p>
    <w:p w:rsidR="00956E41" w:rsidRDefault="00956E41" w:rsidP="004F35A5">
      <w:pPr>
        <w:pStyle w:val="Corpotesto"/>
        <w:jc w:val="both"/>
      </w:pPr>
    </w:p>
    <w:p w:rsidR="00956E41" w:rsidRDefault="00CB5B60" w:rsidP="004F35A5">
      <w:pPr>
        <w:pStyle w:val="Corpotesto"/>
        <w:ind w:left="115" w:right="824"/>
        <w:jc w:val="both"/>
      </w:pPr>
      <w:r>
        <w:t>La FINALITA’ del TRATTAMENTO è costituita dalla necessità di tutelare la salute e prevenire il contagio da Covid-19. In particolare, ai fini di prevenzione, il personale addetto ed istruito assumerà le informazioni suddette dell’Interessato.</w:t>
      </w:r>
    </w:p>
    <w:p w:rsidR="00956E41" w:rsidRDefault="00956E41" w:rsidP="004F35A5">
      <w:pPr>
        <w:pStyle w:val="Corpotesto"/>
        <w:jc w:val="both"/>
      </w:pPr>
    </w:p>
    <w:p w:rsidR="00956E41" w:rsidRDefault="00CB5B60" w:rsidP="00634A3F">
      <w:pPr>
        <w:pStyle w:val="Corpotesto"/>
        <w:ind w:left="115" w:right="809"/>
        <w:jc w:val="both"/>
      </w:pPr>
      <w:r>
        <w:t xml:space="preserve">In merito alla </w:t>
      </w:r>
      <w:r>
        <w:rPr>
          <w:spacing w:val="-5"/>
        </w:rPr>
        <w:t xml:space="preserve">NATURA </w:t>
      </w:r>
      <w:r>
        <w:t>del CONFERIMENTO dei dati si comunica che lo stesso è</w:t>
      </w:r>
      <w:r>
        <w:rPr>
          <w:spacing w:val="-22"/>
        </w:rPr>
        <w:t xml:space="preserve"> </w:t>
      </w:r>
      <w:r w:rsidRPr="00613912">
        <w:rPr>
          <w:i/>
        </w:rPr>
        <w:t>obbligatorio</w:t>
      </w:r>
      <w:r>
        <w:t>, giacché il rifiuto comporterà l’impossibilità per l’Interessato di accedere ai</w:t>
      </w:r>
      <w:r>
        <w:rPr>
          <w:spacing w:val="-4"/>
        </w:rPr>
        <w:t xml:space="preserve"> </w:t>
      </w:r>
      <w:r>
        <w:t>laboratori.</w:t>
      </w:r>
    </w:p>
    <w:p w:rsidR="00956E41" w:rsidRDefault="00956E41" w:rsidP="00634A3F">
      <w:pPr>
        <w:pStyle w:val="Corpotesto"/>
        <w:ind w:right="809"/>
        <w:jc w:val="both"/>
      </w:pPr>
    </w:p>
    <w:p w:rsidR="00956E41" w:rsidRDefault="00CB5B60" w:rsidP="004F35A5">
      <w:pPr>
        <w:pStyle w:val="Corpotesto"/>
        <w:ind w:left="115" w:right="827"/>
        <w:jc w:val="both"/>
      </w:pPr>
      <w:r>
        <w:t xml:space="preserve">Per quanto concerne i </w:t>
      </w:r>
      <w:r>
        <w:rPr>
          <w:spacing w:val="-5"/>
        </w:rPr>
        <w:t xml:space="preserve">DESTINATARI </w:t>
      </w:r>
      <w:r>
        <w:t xml:space="preserve">o le </w:t>
      </w:r>
      <w:r>
        <w:rPr>
          <w:spacing w:val="-4"/>
        </w:rPr>
        <w:t xml:space="preserve">CATEGORIE </w:t>
      </w:r>
      <w:r>
        <w:t xml:space="preserve">di </w:t>
      </w:r>
      <w:r>
        <w:rPr>
          <w:spacing w:val="-5"/>
        </w:rPr>
        <w:t xml:space="preserve">DESTINATARI </w:t>
      </w:r>
      <w:r>
        <w:t xml:space="preserve">dei </w:t>
      </w:r>
      <w:r>
        <w:rPr>
          <w:spacing w:val="-7"/>
        </w:rPr>
        <w:t xml:space="preserve">DATI, </w:t>
      </w:r>
      <w:r>
        <w:t>si comunica che i dati personali trattati saranno comunicati a soggetti debitamente istruiti sia qualora operino ai sensi dell’art. 29 o dell’art. 28 GDPR, sia qualora si configurino quali autonomi titolari del trattamento.</w:t>
      </w:r>
    </w:p>
    <w:p w:rsidR="00956E41" w:rsidRDefault="00956E41" w:rsidP="004F35A5">
      <w:pPr>
        <w:pStyle w:val="Corpotesto"/>
        <w:jc w:val="both"/>
      </w:pPr>
    </w:p>
    <w:p w:rsidR="00956E41" w:rsidRDefault="00CB5B60" w:rsidP="00634A3F">
      <w:pPr>
        <w:pStyle w:val="Corpotesto"/>
        <w:spacing w:before="1"/>
        <w:ind w:left="115" w:right="809"/>
        <w:jc w:val="both"/>
      </w:pPr>
      <w:r>
        <w:t>Con riferimento alla misurazione della temperatura corporea ed a</w:t>
      </w:r>
      <w:r w:rsidR="00613912">
        <w:t xml:space="preserve">lla salute dell’Interessato, il </w:t>
      </w:r>
      <w:r>
        <w:t>Titolare non effettua alcuna registrazione del dato. L’identificazione dell’Interessato, i dati sulla salute e la registrazione del superamento della soglia di temperatura potrebbero avvenire solo qualora fosse necessario documentare le ragioni che hanno impedito l’accesso. In tal caso, l’interessato sarà informato della circostanza.</w:t>
      </w:r>
    </w:p>
    <w:p w:rsidR="00956E41" w:rsidRDefault="00CB5B60" w:rsidP="004F35A5">
      <w:pPr>
        <w:pStyle w:val="Corpotesto"/>
        <w:ind w:left="115" w:right="818"/>
        <w:jc w:val="both"/>
      </w:pPr>
      <w:r>
        <w:t>Salvo quanto sopra, i dati personali non saranno oggetto di diffusione, né di comunicazione a terzi, se non in ragione delle specifiche previsioni normative (es. in caso di richiesta da parte dell’Autorità sanitaria per la ricostruzione della filiera degli eventuali contatti stretti di un lavoratore risultato positivo al COVID-19). I dati saranno trattati per il tempo strettamente necessario a perseguire la citata finalità di prevenzione dal contagio da COVID-19 e conservati non oltre il termine dello stato d’emergenza stabilito dalla legge.</w:t>
      </w:r>
    </w:p>
    <w:p w:rsidR="00956E41" w:rsidRDefault="00956E41" w:rsidP="004F35A5">
      <w:pPr>
        <w:pStyle w:val="Corpotesto"/>
        <w:jc w:val="both"/>
      </w:pPr>
    </w:p>
    <w:p w:rsidR="00613912" w:rsidRDefault="00613912" w:rsidP="004F35A5">
      <w:pPr>
        <w:pStyle w:val="Corpotesto"/>
        <w:jc w:val="both"/>
      </w:pPr>
    </w:p>
    <w:p w:rsidR="00613912" w:rsidRDefault="00613912" w:rsidP="004F35A5">
      <w:pPr>
        <w:pStyle w:val="Corpotesto"/>
        <w:jc w:val="both"/>
      </w:pPr>
    </w:p>
    <w:p w:rsidR="005C5AA7" w:rsidRDefault="005C5AA7" w:rsidP="004F35A5">
      <w:pPr>
        <w:pStyle w:val="Corpotesto"/>
        <w:jc w:val="both"/>
      </w:pPr>
    </w:p>
    <w:p w:rsidR="005C5AA7" w:rsidRDefault="005C5AA7" w:rsidP="004F35A5">
      <w:pPr>
        <w:pStyle w:val="Corpotesto"/>
        <w:jc w:val="both"/>
      </w:pPr>
    </w:p>
    <w:p w:rsidR="005C5AA7" w:rsidRDefault="005C5AA7" w:rsidP="004F35A5">
      <w:pPr>
        <w:pStyle w:val="Corpotesto"/>
        <w:jc w:val="both"/>
      </w:pPr>
    </w:p>
    <w:p w:rsidR="005C5AA7" w:rsidRDefault="005C5AA7" w:rsidP="004F35A5">
      <w:pPr>
        <w:pStyle w:val="Corpotesto"/>
        <w:jc w:val="both"/>
      </w:pPr>
    </w:p>
    <w:p w:rsidR="005C5AA7" w:rsidRDefault="005C5AA7" w:rsidP="004F35A5">
      <w:pPr>
        <w:pStyle w:val="Corpotesto"/>
        <w:jc w:val="both"/>
      </w:pPr>
    </w:p>
    <w:p w:rsidR="00956E41" w:rsidRDefault="00CB5B60" w:rsidP="00634A3F">
      <w:pPr>
        <w:pStyle w:val="Corpotesto"/>
        <w:ind w:left="115" w:right="809"/>
        <w:jc w:val="both"/>
      </w:pPr>
      <w:r>
        <w:t xml:space="preserve">Per quanto concerne la possibilità di TRASFERIMENTO </w:t>
      </w:r>
      <w:r>
        <w:rPr>
          <w:spacing w:val="-7"/>
        </w:rPr>
        <w:t xml:space="preserve">DATI </w:t>
      </w:r>
      <w:r>
        <w:t xml:space="preserve">verso un </w:t>
      </w:r>
      <w:r>
        <w:rPr>
          <w:spacing w:val="-6"/>
        </w:rPr>
        <w:t xml:space="preserve">PAESE </w:t>
      </w:r>
      <w:r>
        <w:t>EXTRA UE, si comunica che i dati personali non saranno trasferiti in Paesi fuori dall’Unione Europea.</w:t>
      </w:r>
    </w:p>
    <w:p w:rsidR="00613912" w:rsidRDefault="00613912" w:rsidP="00613912">
      <w:pPr>
        <w:pStyle w:val="Corpotesto"/>
        <w:spacing w:before="76"/>
        <w:ind w:left="115" w:right="832"/>
        <w:jc w:val="both"/>
      </w:pPr>
      <w:r>
        <w:t>L’Interessato potrà far valere i DIRITTI di cui agli artt. 15 e seg. GDPR, rivolgendosi direttamente al Titolare o DPO/RPD (se nominato) ai contatti sopra riportati. In particolare, ha il diritto, in qualunque momento di ottenere, da parte del Titolare, l’accesso ai propri dati personali e richiedere le informazioni relative al trattamento, nonché limitare il loro trattamento. Nel caso in cui ritenga che il trattamento dei dati personali effettuato dal titolare avvenga in violazione di quanto previsto dal GDPR, ha il diritto di proporre reclamo alla Autorità di controllo – Garante Italiano (https://</w:t>
      </w:r>
      <w:hyperlink r:id="rId8">
        <w:r>
          <w:t>www.garanteprivacy.it/).</w:t>
        </w:r>
      </w:hyperlink>
    </w:p>
    <w:p w:rsidR="00613912" w:rsidRDefault="00613912" w:rsidP="00613912">
      <w:pPr>
        <w:pStyle w:val="Corpotesto"/>
        <w:jc w:val="both"/>
        <w:rPr>
          <w:sz w:val="26"/>
        </w:rPr>
      </w:pPr>
    </w:p>
    <w:p w:rsidR="00613912" w:rsidRDefault="00613912" w:rsidP="00613912">
      <w:pPr>
        <w:pStyle w:val="Corpotesto"/>
        <w:jc w:val="both"/>
        <w:rPr>
          <w:sz w:val="26"/>
        </w:rPr>
      </w:pPr>
    </w:p>
    <w:p w:rsidR="00613912" w:rsidRDefault="00613912" w:rsidP="00613912">
      <w:pPr>
        <w:pStyle w:val="Corpotesto"/>
        <w:rPr>
          <w:sz w:val="26"/>
        </w:rPr>
      </w:pPr>
    </w:p>
    <w:p w:rsidR="00613912" w:rsidRDefault="00613912" w:rsidP="00613912">
      <w:pPr>
        <w:pStyle w:val="Corpotesto"/>
        <w:spacing w:before="207"/>
        <w:ind w:left="115"/>
      </w:pPr>
      <w:r>
        <w:t xml:space="preserve">Firma </w:t>
      </w:r>
    </w:p>
    <w:p w:rsidR="00613912" w:rsidRDefault="00613912" w:rsidP="00613912">
      <w:pPr>
        <w:pStyle w:val="Corpotesto"/>
        <w:rPr>
          <w:sz w:val="20"/>
        </w:rPr>
      </w:pPr>
    </w:p>
    <w:p w:rsidR="00613912" w:rsidRDefault="00613912" w:rsidP="00613912">
      <w:pPr>
        <w:pStyle w:val="Corpotesto"/>
        <w:rPr>
          <w:sz w:val="20"/>
        </w:rPr>
      </w:pPr>
    </w:p>
    <w:p w:rsidR="00613912" w:rsidRDefault="00613912" w:rsidP="00613912">
      <w:pPr>
        <w:pStyle w:val="Corpotesto"/>
        <w:spacing w:before="8"/>
        <w:rPr>
          <w:sz w:val="25"/>
        </w:rPr>
      </w:pPr>
      <w:r>
        <w:rPr>
          <w:noProof/>
          <w:lang w:eastAsia="it-IT"/>
        </w:rPr>
        <mc:AlternateContent>
          <mc:Choice Requires="wps">
            <w:drawing>
              <wp:anchor distT="0" distB="0" distL="0" distR="0" simplePos="0" relativeHeight="251659264" behindDoc="1" locked="0" layoutInCell="1" allowOverlap="1" wp14:anchorId="394920D0" wp14:editId="457CA793">
                <wp:simplePos x="0" y="0"/>
                <wp:positionH relativeFrom="page">
                  <wp:posOffset>720725</wp:posOffset>
                </wp:positionH>
                <wp:positionV relativeFrom="paragraph">
                  <wp:posOffset>216535</wp:posOffset>
                </wp:positionV>
                <wp:extent cx="1981835"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835" cy="1270"/>
                        </a:xfrm>
                        <a:custGeom>
                          <a:avLst/>
                          <a:gdLst>
                            <a:gd name="T0" fmla="+- 0 1135 1135"/>
                            <a:gd name="T1" fmla="*/ T0 w 3121"/>
                            <a:gd name="T2" fmla="+- 0 4255 1135"/>
                            <a:gd name="T3" fmla="*/ T2 w 3121"/>
                          </a:gdLst>
                          <a:ahLst/>
                          <a:cxnLst>
                            <a:cxn ang="0">
                              <a:pos x="T1" y="0"/>
                            </a:cxn>
                            <a:cxn ang="0">
                              <a:pos x="T3" y="0"/>
                            </a:cxn>
                          </a:cxnLst>
                          <a:rect l="0" t="0" r="r" b="b"/>
                          <a:pathLst>
                            <a:path w="3121">
                              <a:moveTo>
                                <a:pt x="0" y="0"/>
                              </a:moveTo>
                              <a:lnTo>
                                <a:pt x="3120" y="0"/>
                              </a:lnTo>
                            </a:path>
                          </a:pathLst>
                        </a:custGeom>
                        <a:noFill/>
                        <a:ln w="75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56.75pt;margin-top:17.05pt;width:156.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" path="m,l3120,e" filled="f" strokeweight=".21089mm">
                <v:path arrowok="t" o:connecttype="custom" o:connectlocs="0,0;1981200,0" o:connectangles="0,0"/>
                <w10:wrap type="topAndBottom" anchorx="page"/>
              </v:shape>
            </w:pict>
          </mc:Fallback>
        </mc:AlternateContent>
      </w:r>
    </w:p>
    <w:p w:rsidR="00613912" w:rsidRDefault="00613912" w:rsidP="00613912">
      <w:pPr>
        <w:pStyle w:val="Corpotesto"/>
        <w:spacing w:line="268" w:lineRule="exact"/>
        <w:ind w:left="115"/>
      </w:pPr>
      <w:r>
        <w:t>(Nome Cognome per esteso</w:t>
      </w:r>
      <w:bookmarkStart w:id="0" w:name="_GoBack"/>
      <w:bookmarkEnd w:id="0"/>
      <w:r>
        <w:t>)</w:t>
      </w:r>
    </w:p>
    <w:p w:rsidR="00613912" w:rsidRDefault="00613912" w:rsidP="004F35A5">
      <w:pPr>
        <w:pStyle w:val="Corpotesto"/>
        <w:ind w:left="115" w:right="1180"/>
        <w:jc w:val="both"/>
      </w:pPr>
    </w:p>
    <w:p w:rsidR="00956E41" w:rsidRDefault="00956E41" w:rsidP="004F35A5">
      <w:pPr>
        <w:jc w:val="both"/>
        <w:sectPr w:rsidR="00956E41">
          <w:type w:val="continuous"/>
          <w:pgSz w:w="11910" w:h="16840"/>
          <w:pgMar w:top="300" w:right="300" w:bottom="280" w:left="1020" w:header="720" w:footer="720" w:gutter="0"/>
          <w:cols w:space="720"/>
        </w:sectPr>
      </w:pPr>
    </w:p>
    <w:p w:rsidR="004D5AEC" w:rsidRDefault="004D5AEC" w:rsidP="004F35A5">
      <w:pPr>
        <w:pStyle w:val="Corpotesto"/>
        <w:spacing w:before="76"/>
        <w:ind w:left="115" w:right="832"/>
        <w:jc w:val="both"/>
      </w:pPr>
    </w:p>
    <w:sectPr w:rsidR="004D5AEC">
      <w:pgSz w:w="11910" w:h="16840"/>
      <w:pgMar w:top="1040" w:right="3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E41"/>
    <w:rsid w:val="00165C1B"/>
    <w:rsid w:val="001C528E"/>
    <w:rsid w:val="00414F91"/>
    <w:rsid w:val="004904EE"/>
    <w:rsid w:val="004D5AEC"/>
    <w:rsid w:val="004F35A5"/>
    <w:rsid w:val="005205DF"/>
    <w:rsid w:val="005440E4"/>
    <w:rsid w:val="005C5AA7"/>
    <w:rsid w:val="00613912"/>
    <w:rsid w:val="00634A3F"/>
    <w:rsid w:val="00655551"/>
    <w:rsid w:val="00763B8A"/>
    <w:rsid w:val="00956E41"/>
    <w:rsid w:val="00B453CA"/>
    <w:rsid w:val="00CB5B60"/>
    <w:rsid w:val="00E730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
    <w:qFormat/>
    <w:pPr>
      <w:spacing w:before="89"/>
      <w:ind w:left="115" w:right="1220"/>
    </w:pPr>
    <w:rPr>
      <w:b/>
      <w:bCs/>
      <w:sz w:val="28"/>
      <w:szCs w:val="28"/>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B453C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53CA"/>
    <w:rPr>
      <w:rFonts w:ascii="Tahoma" w:eastAsia="Times New Roman" w:hAnsi="Tahoma" w:cs="Tahoma"/>
      <w:sz w:val="16"/>
      <w:szCs w:val="16"/>
      <w:lang w:val="it-IT"/>
    </w:rPr>
  </w:style>
  <w:style w:type="character" w:styleId="Collegamentoipertestuale">
    <w:name w:val="Hyperlink"/>
    <w:basedOn w:val="Carpredefinitoparagrafo"/>
    <w:uiPriority w:val="99"/>
    <w:unhideWhenUsed/>
    <w:rsid w:val="00B453CA"/>
    <w:rPr>
      <w:color w:val="0000FF" w:themeColor="hyperlink"/>
      <w:u w:val="single"/>
    </w:rPr>
  </w:style>
  <w:style w:type="table" w:styleId="Grigliatabella">
    <w:name w:val="Table Grid"/>
    <w:basedOn w:val="Tabellanormale"/>
    <w:uiPriority w:val="59"/>
    <w:rsid w:val="004F3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
    <w:qFormat/>
    <w:pPr>
      <w:spacing w:before="89"/>
      <w:ind w:left="115" w:right="1220"/>
    </w:pPr>
    <w:rPr>
      <w:b/>
      <w:bCs/>
      <w:sz w:val="28"/>
      <w:szCs w:val="28"/>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B453C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53CA"/>
    <w:rPr>
      <w:rFonts w:ascii="Tahoma" w:eastAsia="Times New Roman" w:hAnsi="Tahoma" w:cs="Tahoma"/>
      <w:sz w:val="16"/>
      <w:szCs w:val="16"/>
      <w:lang w:val="it-IT"/>
    </w:rPr>
  </w:style>
  <w:style w:type="character" w:styleId="Collegamentoipertestuale">
    <w:name w:val="Hyperlink"/>
    <w:basedOn w:val="Carpredefinitoparagrafo"/>
    <w:uiPriority w:val="99"/>
    <w:unhideWhenUsed/>
    <w:rsid w:val="00B453CA"/>
    <w:rPr>
      <w:color w:val="0000FF" w:themeColor="hyperlink"/>
      <w:u w:val="single"/>
    </w:rPr>
  </w:style>
  <w:style w:type="table" w:styleId="Grigliatabella">
    <w:name w:val="Table Grid"/>
    <w:basedOn w:val="Tabellanormale"/>
    <w:uiPriority w:val="59"/>
    <w:rsid w:val="004F3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openxmlformats.org/officeDocument/2006/relationships/settings" Target="settings.xml"/><Relationship Id="rId7" Type="http://schemas.openxmlformats.org/officeDocument/2006/relationships/hyperlink" Target="mailto:crac.associazione@alice.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632</Words>
  <Characters>3607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Informativa privacy.odt</vt:lpstr>
    </vt:vector>
  </TitlesOfParts>
  <Company>Hewlett-Packard Company</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privacy.odt</dc:title>
  <dc:creator>Daniela</dc:creator>
  <cp:lastModifiedBy>Rosa</cp:lastModifiedBy>
  <cp:revision>3</cp:revision>
  <dcterms:created xsi:type="dcterms:W3CDTF">2020-09-19T09:34:00Z</dcterms:created>
  <dcterms:modified xsi:type="dcterms:W3CDTF">2020-09-19T09:35:00Z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2020-06-16T00:00:00Z</vt:filetime>
  </property>
  <property fmtid="{D5CDD505-2E9C-101B-9397-08002B2CF9AE}" pid="3" name="LastSaved">
    <vt:filetime>2020-07-07T00:00:00Z</vt:filetime>
  </property>
</Properties>
</file>